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7135CA" w14:textId="77777777" w:rsidR="00352BCC" w:rsidRPr="00525B97" w:rsidRDefault="00352BCC" w:rsidP="00352BCC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525B97">
        <w:rPr>
          <w:rFonts w:ascii="Times New Roman" w:hAnsi="Times New Roman" w:cs="Times New Roman"/>
          <w:b/>
          <w:i/>
          <w:sz w:val="24"/>
          <w:szCs w:val="24"/>
        </w:rPr>
        <w:t>Приложение</w:t>
      </w:r>
      <w:r w:rsidR="009E0A47" w:rsidRPr="00525B97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525B97" w:rsidRPr="00525B97">
        <w:rPr>
          <w:rFonts w:ascii="Times New Roman" w:hAnsi="Times New Roman" w:cs="Times New Roman"/>
          <w:b/>
          <w:i/>
          <w:sz w:val="24"/>
          <w:szCs w:val="24"/>
        </w:rPr>
        <w:t>2</w:t>
      </w:r>
      <w:r w:rsidRPr="00525B97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14:paraId="16296EE9" w14:textId="77777777" w:rsidR="00133B85" w:rsidRPr="00AF7B09" w:rsidRDefault="00133B85" w:rsidP="00AF7B0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7B09">
        <w:rPr>
          <w:rFonts w:ascii="Times New Roman" w:hAnsi="Times New Roman" w:cs="Times New Roman"/>
          <w:b/>
          <w:sz w:val="24"/>
          <w:szCs w:val="24"/>
        </w:rPr>
        <w:t xml:space="preserve">Электроакустический </w:t>
      </w:r>
      <w:r w:rsidR="00AF7B09" w:rsidRPr="00AF7B09">
        <w:rPr>
          <w:rFonts w:ascii="Times New Roman" w:hAnsi="Times New Roman" w:cs="Times New Roman"/>
          <w:b/>
          <w:sz w:val="24"/>
          <w:szCs w:val="24"/>
        </w:rPr>
        <w:t>р</w:t>
      </w:r>
      <w:r w:rsidRPr="00AF7B09">
        <w:rPr>
          <w:rFonts w:ascii="Times New Roman" w:hAnsi="Times New Roman" w:cs="Times New Roman"/>
          <w:b/>
          <w:sz w:val="24"/>
          <w:szCs w:val="24"/>
        </w:rPr>
        <w:t>асчет.</w:t>
      </w:r>
    </w:p>
    <w:p w14:paraId="4E90A308" w14:textId="77777777" w:rsidR="00AF7B09" w:rsidRPr="00AF7B09" w:rsidRDefault="00AF7B09" w:rsidP="00AF7B09">
      <w:pPr>
        <w:pStyle w:val="a5"/>
        <w:numPr>
          <w:ilvl w:val="0"/>
          <w:numId w:val="3"/>
        </w:numPr>
        <w:jc w:val="center"/>
        <w:rPr>
          <w:rFonts w:ascii="Times New Roman" w:hAnsi="Times New Roman" w:cs="Times New Roman"/>
          <w:sz w:val="24"/>
          <w:szCs w:val="24"/>
        </w:rPr>
      </w:pPr>
      <w:r w:rsidRPr="00AF7B09">
        <w:rPr>
          <w:rFonts w:ascii="Times New Roman" w:hAnsi="Times New Roman" w:cs="Times New Roman"/>
          <w:sz w:val="24"/>
          <w:szCs w:val="24"/>
        </w:rPr>
        <w:t>Общая часть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DCB4133" w14:textId="26061A9A" w:rsidR="00133B85" w:rsidRDefault="00133B85" w:rsidP="00525B97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33B85">
        <w:rPr>
          <w:rFonts w:ascii="Times New Roman" w:hAnsi="Times New Roman" w:cs="Times New Roman"/>
          <w:sz w:val="24"/>
          <w:szCs w:val="24"/>
        </w:rPr>
        <w:t>Требуется выполнить расчет системы оповещения и управления эвакуацией (СОУЭ) людей при пожарах, для здания «</w:t>
      </w:r>
      <w:r w:rsidR="00416E4F">
        <w:rPr>
          <w:rFonts w:ascii="Times New Roman" w:hAnsi="Times New Roman" w:cs="Times New Roman"/>
          <w:sz w:val="24"/>
          <w:szCs w:val="24"/>
        </w:rPr>
        <w:t>Г</w:t>
      </w:r>
      <w:r w:rsidR="00525B97" w:rsidRPr="00525B97">
        <w:rPr>
          <w:rFonts w:ascii="Times New Roman" w:hAnsi="Times New Roman" w:cs="Times New Roman"/>
          <w:sz w:val="24"/>
          <w:szCs w:val="24"/>
        </w:rPr>
        <w:t>аражный кооперати</w:t>
      </w:r>
      <w:r w:rsidR="00525B97">
        <w:rPr>
          <w:rFonts w:ascii="Times New Roman" w:hAnsi="Times New Roman" w:cs="Times New Roman"/>
          <w:sz w:val="24"/>
          <w:szCs w:val="24"/>
        </w:rPr>
        <w:t xml:space="preserve">в </w:t>
      </w:r>
      <w:r w:rsidR="00525B97" w:rsidRPr="00525B97">
        <w:rPr>
          <w:rFonts w:ascii="Times New Roman" w:hAnsi="Times New Roman" w:cs="Times New Roman"/>
          <w:sz w:val="24"/>
          <w:szCs w:val="24"/>
        </w:rPr>
        <w:t>по адресу: г. Москва.</w:t>
      </w:r>
      <w:r w:rsidRPr="00133B8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9910C75" w14:textId="77777777" w:rsidR="00133B85" w:rsidRPr="00133B85" w:rsidRDefault="00133B85" w:rsidP="00133B85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33B85">
        <w:rPr>
          <w:rFonts w:ascii="Times New Roman" w:hAnsi="Times New Roman" w:cs="Times New Roman"/>
          <w:sz w:val="24"/>
          <w:szCs w:val="24"/>
        </w:rPr>
        <w:t xml:space="preserve">Проектируемое здание </w:t>
      </w:r>
      <w:r>
        <w:rPr>
          <w:rFonts w:ascii="Times New Roman" w:hAnsi="Times New Roman" w:cs="Times New Roman"/>
          <w:sz w:val="24"/>
          <w:szCs w:val="24"/>
        </w:rPr>
        <w:t>необходимо</w:t>
      </w:r>
      <w:r w:rsidRPr="00133B85">
        <w:rPr>
          <w:rFonts w:ascii="Times New Roman" w:hAnsi="Times New Roman" w:cs="Times New Roman"/>
          <w:sz w:val="24"/>
          <w:szCs w:val="24"/>
        </w:rPr>
        <w:t xml:space="preserve"> оборудовать </w:t>
      </w:r>
      <w:r>
        <w:rPr>
          <w:rFonts w:ascii="Times New Roman" w:hAnsi="Times New Roman" w:cs="Times New Roman"/>
          <w:sz w:val="24"/>
          <w:szCs w:val="24"/>
        </w:rPr>
        <w:t>СОУЭ</w:t>
      </w:r>
      <w:r w:rsidR="00525B97">
        <w:rPr>
          <w:rFonts w:ascii="Times New Roman" w:hAnsi="Times New Roman" w:cs="Times New Roman"/>
          <w:sz w:val="24"/>
          <w:szCs w:val="24"/>
        </w:rPr>
        <w:t xml:space="preserve"> </w:t>
      </w:r>
      <w:r w:rsidR="009E0A47">
        <w:rPr>
          <w:rFonts w:ascii="Times New Roman" w:hAnsi="Times New Roman" w:cs="Times New Roman"/>
          <w:sz w:val="24"/>
          <w:szCs w:val="24"/>
        </w:rPr>
        <w:t>2</w:t>
      </w:r>
      <w:r w:rsidR="00525B97">
        <w:rPr>
          <w:rFonts w:ascii="Times New Roman" w:hAnsi="Times New Roman" w:cs="Times New Roman"/>
          <w:sz w:val="24"/>
          <w:szCs w:val="24"/>
        </w:rPr>
        <w:t>-го</w:t>
      </w:r>
      <w:r w:rsidR="009E0A47">
        <w:rPr>
          <w:rFonts w:ascii="Times New Roman" w:hAnsi="Times New Roman" w:cs="Times New Roman"/>
          <w:sz w:val="24"/>
          <w:szCs w:val="24"/>
        </w:rPr>
        <w:t xml:space="preserve"> типа.</w:t>
      </w:r>
    </w:p>
    <w:p w14:paraId="6C97B08E" w14:textId="08100216" w:rsidR="00133B85" w:rsidRPr="00DD4A3B" w:rsidRDefault="00133B85" w:rsidP="00133B85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33B85">
        <w:rPr>
          <w:rFonts w:ascii="Times New Roman" w:hAnsi="Times New Roman" w:cs="Times New Roman"/>
          <w:sz w:val="24"/>
          <w:szCs w:val="24"/>
        </w:rPr>
        <w:t xml:space="preserve">Для </w:t>
      </w:r>
      <w:r>
        <w:rPr>
          <w:rFonts w:ascii="Times New Roman" w:hAnsi="Times New Roman" w:cs="Times New Roman"/>
          <w:sz w:val="24"/>
          <w:szCs w:val="24"/>
        </w:rPr>
        <w:t xml:space="preserve">звукового </w:t>
      </w:r>
      <w:r w:rsidRPr="00133B85">
        <w:rPr>
          <w:rFonts w:ascii="Times New Roman" w:hAnsi="Times New Roman" w:cs="Times New Roman"/>
          <w:sz w:val="24"/>
          <w:szCs w:val="24"/>
        </w:rPr>
        <w:t xml:space="preserve">оповещения людей о пожаре </w:t>
      </w:r>
      <w:r>
        <w:rPr>
          <w:rFonts w:ascii="Times New Roman" w:hAnsi="Times New Roman" w:cs="Times New Roman"/>
          <w:sz w:val="24"/>
          <w:szCs w:val="24"/>
        </w:rPr>
        <w:t>2-го тип</w:t>
      </w:r>
      <w:r w:rsidR="009E0A47">
        <w:rPr>
          <w:rFonts w:ascii="Times New Roman" w:hAnsi="Times New Roman" w:cs="Times New Roman"/>
          <w:sz w:val="24"/>
          <w:szCs w:val="24"/>
        </w:rPr>
        <w:t>а</w:t>
      </w:r>
      <w:r w:rsidR="00525B97">
        <w:rPr>
          <w:rFonts w:ascii="Times New Roman" w:hAnsi="Times New Roman" w:cs="Times New Roman"/>
          <w:sz w:val="24"/>
          <w:szCs w:val="24"/>
        </w:rPr>
        <w:t xml:space="preserve"> </w:t>
      </w:r>
      <w:r w:rsidRPr="00133B85">
        <w:rPr>
          <w:rFonts w:ascii="Times New Roman" w:hAnsi="Times New Roman" w:cs="Times New Roman"/>
          <w:sz w:val="24"/>
          <w:szCs w:val="24"/>
        </w:rPr>
        <w:t>будут использоваться оповещатели типа «</w:t>
      </w:r>
      <w:r w:rsidR="00F35D39" w:rsidRPr="00F35D39">
        <w:rPr>
          <w:rFonts w:ascii="Times New Roman" w:hAnsi="Times New Roman" w:cs="Times New Roman"/>
          <w:sz w:val="24"/>
          <w:szCs w:val="24"/>
        </w:rPr>
        <w:t>Маяк-24-</w:t>
      </w:r>
      <w:r w:rsidR="009E0A47">
        <w:rPr>
          <w:rFonts w:ascii="Times New Roman" w:hAnsi="Times New Roman" w:cs="Times New Roman"/>
          <w:sz w:val="24"/>
          <w:szCs w:val="24"/>
        </w:rPr>
        <w:t>3М</w:t>
      </w:r>
      <w:r w:rsidRPr="00133B85">
        <w:rPr>
          <w:rFonts w:ascii="Times New Roman" w:hAnsi="Times New Roman" w:cs="Times New Roman"/>
          <w:sz w:val="24"/>
          <w:szCs w:val="24"/>
        </w:rPr>
        <w:t>» (</w:t>
      </w:r>
      <w:r w:rsidR="00525B97">
        <w:rPr>
          <w:rFonts w:ascii="Times New Roman" w:hAnsi="Times New Roman" w:cs="Times New Roman"/>
          <w:sz w:val="24"/>
          <w:szCs w:val="24"/>
        </w:rPr>
        <w:t>коридор</w:t>
      </w:r>
      <w:r w:rsidRPr="00133B85">
        <w:rPr>
          <w:rFonts w:ascii="Times New Roman" w:hAnsi="Times New Roman" w:cs="Times New Roman"/>
          <w:sz w:val="24"/>
          <w:szCs w:val="24"/>
        </w:rPr>
        <w:t>)</w:t>
      </w:r>
      <w:r w:rsidR="009E0A47">
        <w:rPr>
          <w:rFonts w:ascii="Times New Roman" w:hAnsi="Times New Roman" w:cs="Times New Roman"/>
          <w:sz w:val="24"/>
          <w:szCs w:val="24"/>
        </w:rPr>
        <w:t xml:space="preserve"> и светозвуковые </w:t>
      </w:r>
      <w:r w:rsidR="00416E4F">
        <w:rPr>
          <w:rFonts w:ascii="Times New Roman" w:hAnsi="Times New Roman" w:cs="Times New Roman"/>
          <w:sz w:val="24"/>
          <w:szCs w:val="24"/>
        </w:rPr>
        <w:t>оповещатели «</w:t>
      </w:r>
      <w:r w:rsidR="00DD4A3B">
        <w:rPr>
          <w:rFonts w:ascii="Times New Roman" w:hAnsi="Times New Roman" w:cs="Times New Roman"/>
          <w:sz w:val="24"/>
          <w:szCs w:val="24"/>
        </w:rPr>
        <w:t>Маяк-24-</w:t>
      </w:r>
      <w:r w:rsidR="009E0A47">
        <w:rPr>
          <w:rFonts w:ascii="Times New Roman" w:hAnsi="Times New Roman" w:cs="Times New Roman"/>
          <w:sz w:val="24"/>
          <w:szCs w:val="24"/>
        </w:rPr>
        <w:t>К</w:t>
      </w:r>
      <w:r w:rsidR="00DD4A3B">
        <w:rPr>
          <w:rFonts w:ascii="Times New Roman" w:hAnsi="Times New Roman" w:cs="Times New Roman"/>
          <w:sz w:val="24"/>
          <w:szCs w:val="24"/>
        </w:rPr>
        <w:t>»</w:t>
      </w:r>
      <w:r w:rsidR="00AF7B09">
        <w:rPr>
          <w:rFonts w:ascii="Times New Roman" w:hAnsi="Times New Roman" w:cs="Times New Roman"/>
          <w:sz w:val="24"/>
          <w:szCs w:val="24"/>
        </w:rPr>
        <w:t xml:space="preserve"> (</w:t>
      </w:r>
      <w:r w:rsidR="00525B97">
        <w:rPr>
          <w:rFonts w:ascii="Times New Roman" w:hAnsi="Times New Roman" w:cs="Times New Roman"/>
          <w:sz w:val="24"/>
          <w:szCs w:val="24"/>
        </w:rPr>
        <w:t>улица</w:t>
      </w:r>
      <w:r w:rsidR="009E0A47">
        <w:rPr>
          <w:rFonts w:ascii="Times New Roman" w:hAnsi="Times New Roman" w:cs="Times New Roman"/>
          <w:sz w:val="24"/>
          <w:szCs w:val="24"/>
        </w:rPr>
        <w:t>)</w:t>
      </w:r>
      <w:r w:rsidRPr="00133B85">
        <w:rPr>
          <w:rFonts w:ascii="Times New Roman" w:hAnsi="Times New Roman" w:cs="Times New Roman"/>
          <w:sz w:val="24"/>
          <w:szCs w:val="24"/>
        </w:rPr>
        <w:t>.</w:t>
      </w:r>
    </w:p>
    <w:p w14:paraId="125D1F71" w14:textId="77777777" w:rsidR="00AF7B09" w:rsidRPr="00AF7B09" w:rsidRDefault="00AF7B09" w:rsidP="00AF7B09">
      <w:pPr>
        <w:pStyle w:val="a5"/>
        <w:numPr>
          <w:ilvl w:val="0"/>
          <w:numId w:val="3"/>
        </w:num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2"/>
      <w:proofErr w:type="gramStart"/>
      <w:r w:rsidRPr="00AF7B09">
        <w:rPr>
          <w:rFonts w:ascii="Times New Roman" w:hAnsi="Times New Roman" w:cs="Times New Roman"/>
          <w:sz w:val="24"/>
          <w:szCs w:val="24"/>
        </w:rPr>
        <w:t>Требования нормативных документов</w:t>
      </w:r>
      <w:proofErr w:type="gramEnd"/>
      <w:r w:rsidRPr="00AF7B09">
        <w:rPr>
          <w:rFonts w:ascii="Times New Roman" w:hAnsi="Times New Roman" w:cs="Times New Roman"/>
          <w:sz w:val="24"/>
          <w:szCs w:val="24"/>
        </w:rPr>
        <w:t xml:space="preserve"> применяемых в данном расчете</w:t>
      </w:r>
      <w:r>
        <w:rPr>
          <w:rFonts w:ascii="Times New Roman" w:hAnsi="Times New Roman" w:cs="Times New Roman"/>
          <w:sz w:val="24"/>
          <w:szCs w:val="24"/>
        </w:rPr>
        <w:t>.</w:t>
      </w:r>
    </w:p>
    <w:bookmarkEnd w:id="0"/>
    <w:p w14:paraId="198BDC3D" w14:textId="77777777" w:rsidR="00AF7B09" w:rsidRDefault="00AF7B09" w:rsidP="00AF7B0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F7B09">
        <w:rPr>
          <w:rFonts w:ascii="Times New Roman" w:hAnsi="Times New Roman" w:cs="Times New Roman"/>
          <w:sz w:val="24"/>
          <w:szCs w:val="24"/>
        </w:rPr>
        <w:t xml:space="preserve">Основные требования к СОУЭ изложены в СП 3.13130.2009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AF7B09">
        <w:rPr>
          <w:rFonts w:ascii="Times New Roman" w:hAnsi="Times New Roman" w:cs="Times New Roman"/>
          <w:sz w:val="24"/>
          <w:szCs w:val="24"/>
        </w:rPr>
        <w:t>Системы противопожарной защиты. Система оповещения и управления эвакуацией людей при пожаре. Требования пожарной безопасности»:</w:t>
      </w:r>
    </w:p>
    <w:p w14:paraId="258CCDC1" w14:textId="77777777" w:rsidR="00AF7B09" w:rsidRDefault="00AF7B09" w:rsidP="00AF7B0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F7B09">
        <w:rPr>
          <w:rFonts w:ascii="Times New Roman" w:hAnsi="Times New Roman" w:cs="Times New Roman"/>
          <w:sz w:val="24"/>
          <w:szCs w:val="24"/>
        </w:rPr>
        <w:t>4.1 Звуковые сигналы СОУЭ должны обеспечивать общий уровень звука (уровень звука постоянного шума вместе со всеми сигналами, производимыми оповещателями) не менее 75 дБА на расстоянии 3 м от оповещателя, но не более 120 дБА в любой точке защищаемого помещения.</w:t>
      </w:r>
    </w:p>
    <w:p w14:paraId="25BE246E" w14:textId="77777777" w:rsidR="00AF7B09" w:rsidRDefault="00AF7B09" w:rsidP="00AF7B0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F7B09">
        <w:rPr>
          <w:rFonts w:ascii="Times New Roman" w:hAnsi="Times New Roman" w:cs="Times New Roman"/>
          <w:sz w:val="24"/>
          <w:szCs w:val="24"/>
        </w:rPr>
        <w:t>4.2 Звуковые сигналы СОУЭ должны обеспечивать уровень звука не менее чем на 15 дБА выше допустимого уровня звука постоянного шума в защищаемом помещении. Измерение уровня звука должно проводиться на расстоянии 1,5 м от уровня пола.</w:t>
      </w:r>
    </w:p>
    <w:p w14:paraId="0A885619" w14:textId="77777777" w:rsidR="00AF7B09" w:rsidRDefault="00AF7B09" w:rsidP="00AF7B0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F7B09">
        <w:rPr>
          <w:rFonts w:ascii="Times New Roman" w:hAnsi="Times New Roman" w:cs="Times New Roman"/>
          <w:sz w:val="24"/>
          <w:szCs w:val="24"/>
        </w:rPr>
        <w:t>4.3 В спальных помещениях звуковые сигналы СОУЭ должны иметь уровень звука не менее чем на 15 дБА выше уровня звука постоянного шума в защищаемом помещении, но не менее 70 дБА. Измерения должны проводиться на уровне головы спящего человека.</w:t>
      </w:r>
    </w:p>
    <w:p w14:paraId="2B5BB129" w14:textId="77777777" w:rsidR="00AF7B09" w:rsidRPr="00F35D39" w:rsidRDefault="00AF7B09" w:rsidP="00AF7B0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F7B09">
        <w:rPr>
          <w:rFonts w:ascii="Times New Roman" w:hAnsi="Times New Roman" w:cs="Times New Roman"/>
          <w:sz w:val="24"/>
          <w:szCs w:val="24"/>
        </w:rPr>
        <w:t>4.4 Настенные звуковые и речевые оповещатели должны располагаться таким образом, чтобы их верхняя часть была на расстоянии не менее 2,3 м от уровня пола, но расстояние от потолка до верхней части оповещате</w:t>
      </w:r>
      <w:r w:rsidR="009E0A47">
        <w:rPr>
          <w:rFonts w:ascii="Times New Roman" w:hAnsi="Times New Roman" w:cs="Times New Roman"/>
          <w:sz w:val="24"/>
          <w:szCs w:val="24"/>
        </w:rPr>
        <w:t>ля должно быть не менее 150 мм.</w:t>
      </w:r>
    </w:p>
    <w:p w14:paraId="77A82E95" w14:textId="77777777" w:rsidR="00AF7B09" w:rsidRPr="00AF7B09" w:rsidRDefault="00AF7B09" w:rsidP="00AF7B0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F7B09">
        <w:rPr>
          <w:rFonts w:ascii="Times New Roman" w:hAnsi="Times New Roman" w:cs="Times New Roman"/>
          <w:sz w:val="24"/>
          <w:szCs w:val="24"/>
        </w:rPr>
        <w:t>4.5 В защищаемых помещениях, где люди находятся в шумозащитном снаряжении, а также в защищаемых помещениях с уровнем звука шума более 95 дБА, звуковые оповещатели должны комбинироваться со световыми оповещателями. Допускается использование световых мигающих оповещателей.</w:t>
      </w:r>
    </w:p>
    <w:p w14:paraId="0A100F48" w14:textId="77777777" w:rsidR="00AF7B09" w:rsidRPr="00AF7B09" w:rsidRDefault="00AF7B09" w:rsidP="00AF7B0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F7B09">
        <w:rPr>
          <w:rFonts w:ascii="Times New Roman" w:hAnsi="Times New Roman" w:cs="Times New Roman"/>
          <w:sz w:val="24"/>
          <w:szCs w:val="24"/>
        </w:rPr>
        <w:t>4.6 Речевые оповещатели должны воспроизводить нормально слышимые частоты в диапазоне от 200 до 5000 Гц. Уровень звука информации от речевых оповещателей должен соответствовать нормам настоящего свода правил применительно к звуковым пожарным оповещателям.</w:t>
      </w:r>
    </w:p>
    <w:p w14:paraId="2526E818" w14:textId="77777777" w:rsidR="00AF7B09" w:rsidRPr="00AF7B09" w:rsidRDefault="00AF7B09" w:rsidP="00AF7B0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F7B09">
        <w:rPr>
          <w:rFonts w:ascii="Times New Roman" w:hAnsi="Times New Roman" w:cs="Times New Roman"/>
          <w:sz w:val="24"/>
          <w:szCs w:val="24"/>
        </w:rPr>
        <w:t>4.7 Установка громкоговорителей и других речевых оповещателей в защищаемых помещениях должна исключать концентрацию и неравномерное распределение отраженного звука.</w:t>
      </w:r>
    </w:p>
    <w:p w14:paraId="60A29744" w14:textId="77777777" w:rsidR="00AF7B09" w:rsidRDefault="00AF7B09" w:rsidP="00AF7B09">
      <w:pPr>
        <w:ind w:firstLine="567"/>
        <w:jc w:val="both"/>
      </w:pPr>
      <w:r w:rsidRPr="00AF7B09">
        <w:rPr>
          <w:rFonts w:ascii="Times New Roman" w:hAnsi="Times New Roman" w:cs="Times New Roman"/>
          <w:sz w:val="24"/>
          <w:szCs w:val="24"/>
        </w:rPr>
        <w:lastRenderedPageBreak/>
        <w:t>4.8 Количество звуковых и речевых пожарных оповещателей, их расстановка и мощность должны обеспечивать уровень звука во всех местах постоянного или временного пребывания людей в соответствии с нормами настоящего свода правил.</w:t>
      </w:r>
    </w:p>
    <w:p w14:paraId="5891EE88" w14:textId="77777777" w:rsidR="00AF7B09" w:rsidRDefault="00387997" w:rsidP="00AF7B0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Так как утвержденная методика электроакустического расчета </w:t>
      </w:r>
      <w:r w:rsidR="001F7DBF">
        <w:rPr>
          <w:rFonts w:ascii="Times New Roman" w:hAnsi="Times New Roman" w:cs="Times New Roman"/>
          <w:sz w:val="24"/>
          <w:szCs w:val="24"/>
        </w:rPr>
        <w:t xml:space="preserve">для звукового оповещения </w:t>
      </w:r>
      <w:r w:rsidRPr="00133B85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>СП3.131300.2009 отсутствует</w:t>
      </w:r>
      <w:r w:rsidR="001F7DBF" w:rsidRPr="001F7DBF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д</w:t>
      </w:r>
      <w:r w:rsidRPr="00133B85">
        <w:rPr>
          <w:rFonts w:ascii="Times New Roman" w:hAnsi="Times New Roman" w:cs="Times New Roman"/>
          <w:sz w:val="24"/>
          <w:szCs w:val="24"/>
        </w:rPr>
        <w:t xml:space="preserve">ля того что бы правильно расположить </w:t>
      </w:r>
      <w:r>
        <w:rPr>
          <w:rFonts w:ascii="Times New Roman" w:hAnsi="Times New Roman" w:cs="Times New Roman"/>
          <w:sz w:val="24"/>
          <w:szCs w:val="24"/>
        </w:rPr>
        <w:t xml:space="preserve">звуковые </w:t>
      </w:r>
      <w:r w:rsidRPr="00133B85">
        <w:rPr>
          <w:rFonts w:ascii="Times New Roman" w:hAnsi="Times New Roman" w:cs="Times New Roman"/>
          <w:sz w:val="24"/>
          <w:szCs w:val="24"/>
        </w:rPr>
        <w:t xml:space="preserve">оповещатели в соответствии с нормами, </w:t>
      </w:r>
      <w:r>
        <w:rPr>
          <w:rFonts w:ascii="Times New Roman" w:hAnsi="Times New Roman" w:cs="Times New Roman"/>
          <w:sz w:val="24"/>
          <w:szCs w:val="24"/>
        </w:rPr>
        <w:t>допускается</w:t>
      </w:r>
      <w:r w:rsidRPr="00133B85">
        <w:rPr>
          <w:rFonts w:ascii="Times New Roman" w:hAnsi="Times New Roman" w:cs="Times New Roman"/>
          <w:sz w:val="24"/>
          <w:szCs w:val="24"/>
        </w:rPr>
        <w:t xml:space="preserve"> использоваться </w:t>
      </w:r>
      <w:r>
        <w:rPr>
          <w:rFonts w:ascii="Times New Roman" w:hAnsi="Times New Roman" w:cs="Times New Roman"/>
          <w:sz w:val="24"/>
          <w:szCs w:val="24"/>
        </w:rPr>
        <w:t>онлайн-калькулятор</w:t>
      </w:r>
      <w:r w:rsidRPr="00133B85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разработанный ООО «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ПожПроектСПб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  <w:r w:rsidR="00153982" w:rsidRPr="00153982">
        <w:rPr>
          <w:rFonts w:ascii="Times New Roman" w:hAnsi="Times New Roman" w:cs="Times New Roman"/>
          <w:sz w:val="24"/>
          <w:szCs w:val="24"/>
        </w:rPr>
        <w:t>:</w:t>
      </w:r>
      <w:r w:rsidR="00525B97">
        <w:rPr>
          <w:rFonts w:ascii="Times New Roman" w:hAnsi="Times New Roman" w:cs="Times New Roman"/>
          <w:sz w:val="24"/>
          <w:szCs w:val="24"/>
        </w:rPr>
        <w:t xml:space="preserve"> </w:t>
      </w:r>
      <w:r w:rsidRPr="00133B85">
        <w:rPr>
          <w:rFonts w:ascii="Times New Roman" w:hAnsi="Times New Roman" w:cs="Times New Roman"/>
          <w:sz w:val="24"/>
          <w:szCs w:val="24"/>
        </w:rPr>
        <w:t>«</w:t>
      </w:r>
      <w:r w:rsidRPr="00153982">
        <w:rPr>
          <w:rFonts w:ascii="Times New Roman" w:hAnsi="Times New Roman" w:cs="Times New Roman"/>
          <w:b/>
          <w:sz w:val="24"/>
          <w:szCs w:val="24"/>
        </w:rPr>
        <w:t>Расчет минимального уровня звука в помещении</w:t>
      </w:r>
      <w:r w:rsidR="00153982">
        <w:rPr>
          <w:rFonts w:ascii="Times New Roman" w:hAnsi="Times New Roman" w:cs="Times New Roman"/>
          <w:b/>
          <w:sz w:val="24"/>
          <w:szCs w:val="24"/>
        </w:rPr>
        <w:t>».</w:t>
      </w:r>
      <w:r w:rsidRPr="00153982">
        <w:rPr>
          <w:rStyle w:val="a6"/>
        </w:rPr>
        <w:t>(</w:t>
      </w:r>
      <w:hyperlink r:id="rId6" w:history="1">
        <w:r w:rsidRPr="00696F29">
          <w:rPr>
            <w:rStyle w:val="a6"/>
            <w:rFonts w:ascii="Times New Roman" w:hAnsi="Times New Roman" w:cs="Times New Roman"/>
            <w:sz w:val="24"/>
            <w:szCs w:val="24"/>
          </w:rPr>
          <w:t>https://pojproject-spb.ru/raschet-zvuk/)</w:t>
        </w:r>
      </w:hyperlink>
    </w:p>
    <w:p w14:paraId="7178C7A5" w14:textId="77777777" w:rsidR="00387997" w:rsidRPr="00387997" w:rsidRDefault="00387997" w:rsidP="00387997">
      <w:pPr>
        <w:pStyle w:val="a5"/>
        <w:numPr>
          <w:ilvl w:val="0"/>
          <w:numId w:val="3"/>
        </w:numPr>
        <w:jc w:val="center"/>
        <w:rPr>
          <w:rFonts w:ascii="Times New Roman" w:hAnsi="Times New Roman" w:cs="Times New Roman"/>
          <w:sz w:val="24"/>
          <w:szCs w:val="24"/>
        </w:rPr>
      </w:pPr>
      <w:bookmarkStart w:id="1" w:name="3"/>
      <w:r w:rsidRPr="00387997">
        <w:rPr>
          <w:rFonts w:ascii="Times New Roman" w:hAnsi="Times New Roman" w:cs="Times New Roman"/>
          <w:sz w:val="24"/>
          <w:szCs w:val="24"/>
        </w:rPr>
        <w:t>Принятые расчетные допущения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bookmarkEnd w:id="1"/>
    <w:p w14:paraId="419008E4" w14:textId="77777777" w:rsidR="00387997" w:rsidRPr="00387997" w:rsidRDefault="00387997" w:rsidP="00387997">
      <w:pPr>
        <w:spacing w:before="100" w:beforeAutospacing="1" w:after="100" w:afterAutospacing="1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387997">
        <w:rPr>
          <w:rFonts w:ascii="Times New Roman" w:eastAsia="Times New Roman" w:hAnsi="Times New Roman" w:cs="Times New Roman"/>
          <w:sz w:val="24"/>
          <w:szCs w:val="24"/>
        </w:rPr>
        <w:t xml:space="preserve">Исходя из геометрических размеров помещений, все помещения делятся только на </w:t>
      </w:r>
      <w:r w:rsidR="00525B97">
        <w:rPr>
          <w:rFonts w:ascii="Times New Roman" w:eastAsia="Times New Roman" w:hAnsi="Times New Roman" w:cs="Times New Roman"/>
          <w:sz w:val="24"/>
          <w:szCs w:val="24"/>
        </w:rPr>
        <w:t>один тип</w:t>
      </w:r>
      <w:r w:rsidRPr="00387997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DB1E7B9" w14:textId="77777777" w:rsidR="00387997" w:rsidRPr="00387997" w:rsidRDefault="00387997" w:rsidP="0038799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87997">
        <w:rPr>
          <w:rFonts w:ascii="Times New Roman" w:eastAsia="Times New Roman" w:hAnsi="Times New Roman" w:cs="Times New Roman"/>
          <w:sz w:val="24"/>
          <w:szCs w:val="24"/>
        </w:rPr>
        <w:t>«</w:t>
      </w:r>
      <w:r w:rsidR="00525B97">
        <w:rPr>
          <w:rFonts w:ascii="Times New Roman" w:eastAsia="Times New Roman" w:hAnsi="Times New Roman" w:cs="Times New Roman"/>
          <w:sz w:val="24"/>
          <w:szCs w:val="24"/>
        </w:rPr>
        <w:t>Коридор</w:t>
      </w:r>
      <w:r w:rsidRPr="00387997"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525B97">
        <w:rPr>
          <w:rFonts w:ascii="Times New Roman" w:eastAsia="Times New Roman" w:hAnsi="Times New Roman" w:cs="Times New Roman"/>
          <w:sz w:val="24"/>
          <w:szCs w:val="24"/>
        </w:rPr>
        <w:t>длина превышает ширину в 2 и более раза.</w:t>
      </w:r>
    </w:p>
    <w:p w14:paraId="3D137654" w14:textId="77777777" w:rsidR="000A5043" w:rsidRDefault="00387997" w:rsidP="00153982">
      <w:pPr>
        <w:spacing w:before="100" w:beforeAutospacing="1" w:after="100" w:afterAutospacing="1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7997">
        <w:rPr>
          <w:rFonts w:ascii="Times New Roman" w:eastAsia="Times New Roman" w:hAnsi="Times New Roman" w:cs="Times New Roman"/>
          <w:sz w:val="24"/>
          <w:szCs w:val="24"/>
        </w:rPr>
        <w:t>В</w:t>
      </w:r>
      <w:r w:rsidR="00743F43">
        <w:rPr>
          <w:rFonts w:ascii="Times New Roman" w:eastAsia="Times New Roman" w:hAnsi="Times New Roman" w:cs="Times New Roman"/>
          <w:sz w:val="24"/>
          <w:szCs w:val="24"/>
        </w:rPr>
        <w:t>о всех</w:t>
      </w:r>
      <w:r w:rsidRPr="00387997">
        <w:rPr>
          <w:rFonts w:ascii="Times New Roman" w:eastAsia="Times New Roman" w:hAnsi="Times New Roman" w:cs="Times New Roman"/>
          <w:sz w:val="24"/>
          <w:szCs w:val="24"/>
        </w:rPr>
        <w:t xml:space="preserve"> помещени</w:t>
      </w:r>
      <w:r w:rsidR="00743F43">
        <w:rPr>
          <w:rFonts w:ascii="Times New Roman" w:eastAsia="Times New Roman" w:hAnsi="Times New Roman" w:cs="Times New Roman"/>
          <w:sz w:val="24"/>
          <w:szCs w:val="24"/>
        </w:rPr>
        <w:t>ях</w:t>
      </w:r>
      <w:r w:rsidR="00525B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возможно</w:t>
      </w:r>
      <w:r w:rsidRPr="00387997">
        <w:rPr>
          <w:rFonts w:ascii="Times New Roman" w:eastAsia="Times New Roman" w:hAnsi="Times New Roman" w:cs="Times New Roman"/>
          <w:sz w:val="24"/>
          <w:szCs w:val="24"/>
        </w:rPr>
        <w:t xml:space="preserve"> размещ</w:t>
      </w:r>
      <w:r>
        <w:rPr>
          <w:rFonts w:ascii="Times New Roman" w:eastAsia="Times New Roman" w:hAnsi="Times New Roman" w:cs="Times New Roman"/>
          <w:sz w:val="24"/>
          <w:szCs w:val="24"/>
        </w:rPr>
        <w:t>ение</w:t>
      </w:r>
      <w:r w:rsidRPr="00387997">
        <w:rPr>
          <w:rFonts w:ascii="Times New Roman" w:eastAsia="Times New Roman" w:hAnsi="Times New Roman" w:cs="Times New Roman"/>
          <w:sz w:val="24"/>
          <w:szCs w:val="24"/>
        </w:rPr>
        <w:t xml:space="preserve"> несколько оповещателей, равномерно расположенны</w:t>
      </w:r>
      <w:r>
        <w:rPr>
          <w:rFonts w:ascii="Times New Roman" w:eastAsia="Times New Roman" w:hAnsi="Times New Roman" w:cs="Times New Roman"/>
          <w:sz w:val="24"/>
          <w:szCs w:val="24"/>
        </w:rPr>
        <w:t>х</w:t>
      </w:r>
      <w:r w:rsidRPr="00387997">
        <w:rPr>
          <w:rFonts w:ascii="Times New Roman" w:eastAsia="Times New Roman" w:hAnsi="Times New Roman" w:cs="Times New Roman"/>
          <w:sz w:val="24"/>
          <w:szCs w:val="24"/>
        </w:rPr>
        <w:t xml:space="preserve"> по помещению.</w:t>
      </w:r>
    </w:p>
    <w:p w14:paraId="2EAF515A" w14:textId="77777777" w:rsidR="000A5043" w:rsidRDefault="000A5043" w:rsidP="00153982">
      <w:pPr>
        <w:spacing w:before="100" w:beforeAutospacing="1" w:after="100" w:afterAutospacing="1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24685">
        <w:rPr>
          <w:rFonts w:ascii="Times New Roman" w:eastAsia="Times New Roman" w:hAnsi="Times New Roman" w:cs="Times New Roman"/>
          <w:sz w:val="24"/>
          <w:szCs w:val="24"/>
        </w:rPr>
        <w:t>Расчет снижения уровня сигнала в дБ вычисляется по формуле</w:t>
      </w:r>
      <w:r w:rsidR="00445402" w:rsidRPr="00445402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524685">
        <w:rPr>
          <w:rFonts w:ascii="Times New Roman" w:eastAsia="Times New Roman" w:hAnsi="Times New Roman" w:cs="Times New Roman"/>
          <w:sz w:val="24"/>
          <w:szCs w:val="24"/>
        </w:rPr>
        <w:t xml:space="preserve"> 10lg(1/L2), где L - расстояние в метрах. </w:t>
      </w:r>
    </w:p>
    <w:p w14:paraId="16D0C58F" w14:textId="77777777" w:rsidR="00773D48" w:rsidRDefault="000A5043" w:rsidP="00153982">
      <w:pPr>
        <w:spacing w:before="100" w:beforeAutospacing="1" w:after="100" w:afterAutospacing="1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24685">
        <w:rPr>
          <w:rFonts w:ascii="Times New Roman" w:eastAsia="Times New Roman" w:hAnsi="Times New Roman" w:cs="Times New Roman"/>
          <w:sz w:val="24"/>
          <w:szCs w:val="24"/>
        </w:rPr>
        <w:t xml:space="preserve">При размещении нескольких оповещателей в одном помещении величина звукового давления увеличится не более чем на 3 дБ на каждый дополнительный оповещатель. Общепринятая величина ослабления сигнала для обычных дверей - </w:t>
      </w:r>
      <w:r w:rsidR="00525B97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524685">
        <w:rPr>
          <w:rFonts w:ascii="Times New Roman" w:eastAsia="Times New Roman" w:hAnsi="Times New Roman" w:cs="Times New Roman"/>
          <w:sz w:val="24"/>
          <w:szCs w:val="24"/>
        </w:rPr>
        <w:t xml:space="preserve">0 дБ, для противопожарных - </w:t>
      </w:r>
      <w:r w:rsidR="00525B97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524685">
        <w:rPr>
          <w:rFonts w:ascii="Times New Roman" w:eastAsia="Times New Roman" w:hAnsi="Times New Roman" w:cs="Times New Roman"/>
          <w:sz w:val="24"/>
          <w:szCs w:val="24"/>
        </w:rPr>
        <w:t>0 дБ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237CCF3" w14:textId="77777777" w:rsidR="00525B97" w:rsidRDefault="00773D48" w:rsidP="00773D48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Для расчета выбраны максимальные по площади помещения.</w:t>
      </w:r>
    </w:p>
    <w:p w14:paraId="11BE637E" w14:textId="77777777" w:rsidR="00773D48" w:rsidRDefault="00525B97" w:rsidP="00773D48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         Электроакустический расчет произведен для корпус</w:t>
      </w:r>
      <w:r w:rsidR="004E31E7">
        <w:rPr>
          <w:rFonts w:ascii="Times New Roman" w:eastAsia="Times New Roman" w:hAnsi="Times New Roman" w:cs="Times New Roman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№1, №2, №5, №6, №9, №10</w:t>
      </w:r>
      <w:r w:rsidR="004E31E7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FFB8AC0" w14:textId="77777777" w:rsidR="00445402" w:rsidRPr="00DD4A3B" w:rsidRDefault="00445402" w:rsidP="000A5043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</w:p>
    <w:p w14:paraId="0006C783" w14:textId="77777777" w:rsidR="00843818" w:rsidRDefault="00843818" w:rsidP="00843818">
      <w:pPr>
        <w:pStyle w:val="a5"/>
        <w:numPr>
          <w:ilvl w:val="0"/>
          <w:numId w:val="3"/>
        </w:numPr>
        <w:jc w:val="center"/>
        <w:rPr>
          <w:rFonts w:ascii="Times New Roman" w:hAnsi="Times New Roman" w:cs="Times New Roman"/>
          <w:sz w:val="24"/>
          <w:szCs w:val="24"/>
        </w:rPr>
      </w:pPr>
      <w:bookmarkStart w:id="2" w:name="5"/>
      <w:r w:rsidRPr="00843818">
        <w:rPr>
          <w:rFonts w:ascii="Times New Roman" w:hAnsi="Times New Roman" w:cs="Times New Roman"/>
          <w:sz w:val="24"/>
          <w:szCs w:val="24"/>
        </w:rPr>
        <w:t>Выбор количества оповещателей в конкретном типе помещений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F20A550" w14:textId="77777777" w:rsidR="001F7DBF" w:rsidRDefault="001F7DBF" w:rsidP="001F7DBF">
      <w:pPr>
        <w:pStyle w:val="a5"/>
        <w:numPr>
          <w:ilvl w:val="1"/>
          <w:numId w:val="3"/>
        </w:numPr>
        <w:jc w:val="center"/>
        <w:rPr>
          <w:rFonts w:ascii="Times New Roman" w:hAnsi="Times New Roman" w:cs="Times New Roman"/>
          <w:sz w:val="24"/>
          <w:szCs w:val="24"/>
        </w:rPr>
      </w:pPr>
      <w:bookmarkStart w:id="3" w:name="5.2"/>
      <w:r w:rsidRPr="001F7DBF">
        <w:rPr>
          <w:rFonts w:ascii="Times New Roman" w:hAnsi="Times New Roman" w:cs="Times New Roman"/>
          <w:sz w:val="24"/>
          <w:szCs w:val="24"/>
        </w:rPr>
        <w:t>Расчет для помещения типа «</w:t>
      </w:r>
      <w:r w:rsidR="00525B97">
        <w:rPr>
          <w:rFonts w:ascii="Times New Roman" w:hAnsi="Times New Roman" w:cs="Times New Roman"/>
          <w:sz w:val="24"/>
          <w:szCs w:val="24"/>
        </w:rPr>
        <w:t>Коридор</w:t>
      </w:r>
      <w:r w:rsidRPr="001F7DBF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272B4CC" w14:textId="77777777" w:rsidR="00524685" w:rsidRPr="00524685" w:rsidRDefault="001F7DBF" w:rsidP="005246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F7DBF">
        <w:rPr>
          <w:rFonts w:ascii="Times New Roman" w:eastAsia="Times New Roman" w:hAnsi="Times New Roman" w:cs="Times New Roman"/>
          <w:sz w:val="24"/>
          <w:szCs w:val="24"/>
        </w:rPr>
        <w:t xml:space="preserve">Допустимый уровень звука постоянного шума в помещении, </w:t>
      </w:r>
      <w:r w:rsidR="00524685" w:rsidRPr="00524685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525B97">
        <w:rPr>
          <w:rFonts w:ascii="Times New Roman" w:eastAsia="Times New Roman" w:hAnsi="Times New Roman" w:cs="Times New Roman"/>
          <w:sz w:val="24"/>
          <w:szCs w:val="24"/>
        </w:rPr>
        <w:t>6</w:t>
      </w:r>
      <w:r w:rsidR="00B656EF">
        <w:rPr>
          <w:rFonts w:ascii="Times New Roman" w:eastAsia="Times New Roman" w:hAnsi="Times New Roman" w:cs="Times New Roman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дБ.</w:t>
      </w:r>
    </w:p>
    <w:p w14:paraId="458EC934" w14:textId="77777777" w:rsidR="001F7DBF" w:rsidRPr="00524685" w:rsidRDefault="001F7DBF" w:rsidP="005246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F7DBF">
        <w:rPr>
          <w:rFonts w:ascii="Times New Roman" w:eastAsia="Times New Roman" w:hAnsi="Times New Roman" w:cs="Times New Roman"/>
          <w:sz w:val="24"/>
          <w:szCs w:val="24"/>
        </w:rPr>
        <w:t>Расстояние от оповещателя до максимально удаленной точки помещения</w:t>
      </w:r>
      <w:r w:rsidR="00482C84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525B97">
        <w:rPr>
          <w:rFonts w:ascii="Times New Roman" w:eastAsia="Times New Roman" w:hAnsi="Times New Roman" w:cs="Times New Roman"/>
          <w:sz w:val="24"/>
          <w:szCs w:val="24"/>
        </w:rPr>
        <w:t>9</w:t>
      </w:r>
      <w:r w:rsidR="00482C84">
        <w:rPr>
          <w:rFonts w:ascii="Times New Roman" w:eastAsia="Times New Roman" w:hAnsi="Times New Roman" w:cs="Times New Roman"/>
          <w:sz w:val="24"/>
          <w:szCs w:val="24"/>
        </w:rPr>
        <w:t>,</w:t>
      </w:r>
      <w:r w:rsidR="00525B97">
        <w:rPr>
          <w:rFonts w:ascii="Times New Roman" w:eastAsia="Times New Roman" w:hAnsi="Times New Roman" w:cs="Times New Roman"/>
          <w:sz w:val="24"/>
          <w:szCs w:val="24"/>
        </w:rPr>
        <w:t>0</w:t>
      </w:r>
      <w:r w:rsidRPr="001F7DBF">
        <w:rPr>
          <w:rFonts w:ascii="Times New Roman" w:eastAsia="Times New Roman" w:hAnsi="Times New Roman" w:cs="Times New Roman"/>
          <w:sz w:val="24"/>
          <w:szCs w:val="24"/>
        </w:rPr>
        <w:t>м</w:t>
      </w:r>
      <w:r w:rsidR="00524685" w:rsidRPr="00524685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1C9BA97" w14:textId="77777777" w:rsidR="00524685" w:rsidRPr="00524685" w:rsidRDefault="00524685" w:rsidP="005246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24685">
        <w:rPr>
          <w:rFonts w:ascii="Times New Roman" w:eastAsia="Times New Roman" w:hAnsi="Times New Roman" w:cs="Times New Roman"/>
          <w:sz w:val="24"/>
          <w:szCs w:val="24"/>
        </w:rPr>
        <w:t>Паспортная величина звукового давления оповещателя</w:t>
      </w:r>
      <w:r w:rsidR="00525B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33B85">
        <w:rPr>
          <w:rFonts w:ascii="Times New Roman" w:eastAsia="Times New Roman" w:hAnsi="Times New Roman" w:cs="Times New Roman"/>
          <w:sz w:val="24"/>
          <w:szCs w:val="24"/>
        </w:rPr>
        <w:t>«</w:t>
      </w:r>
      <w:r w:rsidR="00F35D39" w:rsidRPr="00F35D39">
        <w:rPr>
          <w:rFonts w:ascii="Times New Roman" w:hAnsi="Times New Roman" w:cs="Times New Roman"/>
          <w:sz w:val="24"/>
          <w:szCs w:val="24"/>
        </w:rPr>
        <w:t>Маяк-24-</w:t>
      </w:r>
      <w:r w:rsidR="00525B97">
        <w:rPr>
          <w:rFonts w:ascii="Times New Roman" w:hAnsi="Times New Roman" w:cs="Times New Roman"/>
          <w:sz w:val="24"/>
          <w:szCs w:val="24"/>
        </w:rPr>
        <w:t>3М</w:t>
      </w:r>
      <w:r w:rsidRPr="00133B85">
        <w:rPr>
          <w:rFonts w:ascii="Times New Roman" w:eastAsia="Times New Roman" w:hAnsi="Times New Roman" w:cs="Times New Roman"/>
          <w:sz w:val="24"/>
          <w:szCs w:val="24"/>
        </w:rPr>
        <w:t>»</w:t>
      </w:r>
      <w:r w:rsidR="00525B97">
        <w:rPr>
          <w:rFonts w:ascii="Times New Roman" w:eastAsia="Times New Roman" w:hAnsi="Times New Roman" w:cs="Times New Roman"/>
          <w:sz w:val="24"/>
          <w:szCs w:val="24"/>
        </w:rPr>
        <w:t xml:space="preserve">, светозвукового оповещателя </w:t>
      </w:r>
      <w:r w:rsidR="00525B97" w:rsidRPr="00133B85">
        <w:rPr>
          <w:rFonts w:ascii="Times New Roman" w:eastAsia="Times New Roman" w:hAnsi="Times New Roman" w:cs="Times New Roman"/>
          <w:sz w:val="24"/>
          <w:szCs w:val="24"/>
        </w:rPr>
        <w:t>«</w:t>
      </w:r>
      <w:r w:rsidR="00525B97" w:rsidRPr="00F35D39">
        <w:rPr>
          <w:rFonts w:ascii="Times New Roman" w:hAnsi="Times New Roman" w:cs="Times New Roman"/>
          <w:sz w:val="24"/>
          <w:szCs w:val="24"/>
        </w:rPr>
        <w:t>Маяк-24-</w:t>
      </w:r>
      <w:proofErr w:type="gramStart"/>
      <w:r w:rsidR="00525B97">
        <w:rPr>
          <w:rFonts w:ascii="Times New Roman" w:hAnsi="Times New Roman" w:cs="Times New Roman"/>
          <w:sz w:val="24"/>
          <w:szCs w:val="24"/>
        </w:rPr>
        <w:t>К</w:t>
      </w:r>
      <w:r w:rsidR="00525B97" w:rsidRPr="00133B85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133B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24685">
        <w:rPr>
          <w:rFonts w:ascii="Times New Roman" w:eastAsia="Times New Roman" w:hAnsi="Times New Roman" w:cs="Times New Roman"/>
          <w:sz w:val="24"/>
          <w:szCs w:val="24"/>
        </w:rPr>
        <w:t xml:space="preserve"> на</w:t>
      </w:r>
      <w:proofErr w:type="gramEnd"/>
      <w:r w:rsidRPr="00524685">
        <w:rPr>
          <w:rFonts w:ascii="Times New Roman" w:eastAsia="Times New Roman" w:hAnsi="Times New Roman" w:cs="Times New Roman"/>
          <w:sz w:val="24"/>
          <w:szCs w:val="24"/>
        </w:rPr>
        <w:t xml:space="preserve"> расстоянии 1 м - 105 дБ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307FF83" w14:textId="77777777" w:rsidR="00524685" w:rsidRPr="00524685" w:rsidRDefault="00524685" w:rsidP="005246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24685">
        <w:rPr>
          <w:rFonts w:ascii="Times New Roman" w:eastAsia="Times New Roman" w:hAnsi="Times New Roman" w:cs="Times New Roman"/>
          <w:sz w:val="24"/>
          <w:szCs w:val="24"/>
        </w:rPr>
        <w:t xml:space="preserve">Величина ослабления сигнала при прохождении через дверь - </w:t>
      </w:r>
      <w:r w:rsidR="00525B97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524685">
        <w:rPr>
          <w:rFonts w:ascii="Times New Roman" w:eastAsia="Times New Roman" w:hAnsi="Times New Roman" w:cs="Times New Roman"/>
          <w:sz w:val="24"/>
          <w:szCs w:val="24"/>
        </w:rPr>
        <w:t>0 дБ.</w:t>
      </w:r>
    </w:p>
    <w:p w14:paraId="64E1F118" w14:textId="77777777" w:rsidR="00524685" w:rsidRPr="00524685" w:rsidRDefault="00524685" w:rsidP="005246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24685">
        <w:rPr>
          <w:rFonts w:ascii="Times New Roman" w:eastAsia="Times New Roman" w:hAnsi="Times New Roman" w:cs="Times New Roman"/>
          <w:sz w:val="24"/>
          <w:szCs w:val="24"/>
        </w:rPr>
        <w:t>Требуемая величина превышения уровня постоянного шума - 15 дБ.</w:t>
      </w:r>
    </w:p>
    <w:p w14:paraId="4AEB21E0" w14:textId="77777777" w:rsidR="00524685" w:rsidRPr="00524685" w:rsidRDefault="00524685" w:rsidP="005246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24685">
        <w:rPr>
          <w:rFonts w:ascii="Times New Roman" w:eastAsia="Times New Roman" w:hAnsi="Times New Roman" w:cs="Times New Roman"/>
          <w:sz w:val="24"/>
          <w:szCs w:val="24"/>
        </w:rPr>
        <w:t xml:space="preserve">Минимально необходимый уровень сигнала в помещении - </w:t>
      </w:r>
      <w:r w:rsidR="00525B97">
        <w:rPr>
          <w:rFonts w:ascii="Times New Roman" w:eastAsia="Times New Roman" w:hAnsi="Times New Roman" w:cs="Times New Roman"/>
          <w:sz w:val="24"/>
          <w:szCs w:val="24"/>
        </w:rPr>
        <w:t>7</w:t>
      </w:r>
      <w:r w:rsidR="00B656EF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524685">
        <w:rPr>
          <w:rFonts w:ascii="Times New Roman" w:eastAsia="Times New Roman" w:hAnsi="Times New Roman" w:cs="Times New Roman"/>
          <w:sz w:val="24"/>
          <w:szCs w:val="24"/>
        </w:rPr>
        <w:t xml:space="preserve"> дБ.</w:t>
      </w:r>
    </w:p>
    <w:p w14:paraId="397F7E65" w14:textId="77777777" w:rsidR="00524685" w:rsidRPr="00524685" w:rsidRDefault="00524685" w:rsidP="005246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24685">
        <w:rPr>
          <w:rFonts w:ascii="Times New Roman" w:eastAsia="Times New Roman" w:hAnsi="Times New Roman" w:cs="Times New Roman"/>
          <w:sz w:val="24"/>
          <w:szCs w:val="24"/>
        </w:rPr>
        <w:t xml:space="preserve">Величина ослабления при прохождении сигнала до макс. дальней точки помещения </w:t>
      </w:r>
      <w:r w:rsidR="00B656EF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525B97">
        <w:rPr>
          <w:rFonts w:ascii="Times New Roman" w:eastAsia="Times New Roman" w:hAnsi="Times New Roman" w:cs="Times New Roman"/>
          <w:sz w:val="24"/>
          <w:szCs w:val="24"/>
        </w:rPr>
        <w:t>19,08</w:t>
      </w:r>
      <w:r w:rsidRPr="00524685">
        <w:rPr>
          <w:rFonts w:ascii="Times New Roman" w:eastAsia="Times New Roman" w:hAnsi="Times New Roman" w:cs="Times New Roman"/>
          <w:sz w:val="24"/>
          <w:szCs w:val="24"/>
        </w:rPr>
        <w:t xml:space="preserve"> дБ.</w:t>
      </w:r>
    </w:p>
    <w:p w14:paraId="6B20B15F" w14:textId="77777777" w:rsidR="00524685" w:rsidRPr="00524685" w:rsidRDefault="00524685" w:rsidP="0052468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24685">
        <w:rPr>
          <w:rFonts w:ascii="Times New Roman" w:eastAsia="Times New Roman" w:hAnsi="Times New Roman" w:cs="Times New Roman"/>
          <w:b/>
          <w:sz w:val="24"/>
          <w:szCs w:val="24"/>
        </w:rPr>
        <w:t xml:space="preserve">Расчетный уровень сигнала в максимально удаленных от оповещателя точках – </w:t>
      </w:r>
      <w:r w:rsidR="00525B97">
        <w:rPr>
          <w:rFonts w:ascii="Times New Roman" w:eastAsia="Times New Roman" w:hAnsi="Times New Roman" w:cs="Times New Roman"/>
          <w:b/>
          <w:sz w:val="24"/>
          <w:szCs w:val="24"/>
        </w:rPr>
        <w:t>75,92</w:t>
      </w:r>
      <w:r w:rsidR="00B656E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524685">
        <w:rPr>
          <w:rFonts w:ascii="Times New Roman" w:eastAsia="Times New Roman" w:hAnsi="Times New Roman" w:cs="Times New Roman"/>
          <w:b/>
          <w:sz w:val="24"/>
          <w:szCs w:val="24"/>
        </w:rPr>
        <w:t>дБ</w:t>
      </w:r>
      <w:r w:rsidR="000A5043" w:rsidRPr="000A5043">
        <w:rPr>
          <w:rFonts w:ascii="Times New Roman" w:eastAsia="Times New Roman" w:hAnsi="Times New Roman" w:cs="Times New Roman"/>
          <w:b/>
          <w:sz w:val="24"/>
          <w:szCs w:val="24"/>
        </w:rPr>
        <w:t>&gt;</w:t>
      </w:r>
      <w:r w:rsidR="00525B97"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 w:rsidR="00B656EF"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 w:rsidR="000A5043">
        <w:rPr>
          <w:rFonts w:ascii="Times New Roman" w:eastAsia="Times New Roman" w:hAnsi="Times New Roman" w:cs="Times New Roman"/>
          <w:b/>
          <w:sz w:val="24"/>
          <w:szCs w:val="24"/>
        </w:rPr>
        <w:t>Дб (соответствует норм</w:t>
      </w:r>
      <w:r w:rsidR="00445402">
        <w:rPr>
          <w:rFonts w:ascii="Times New Roman" w:eastAsia="Times New Roman" w:hAnsi="Times New Roman" w:cs="Times New Roman"/>
          <w:b/>
          <w:sz w:val="24"/>
          <w:szCs w:val="24"/>
        </w:rPr>
        <w:t>е</w:t>
      </w:r>
      <w:r w:rsidR="000A5043">
        <w:rPr>
          <w:rFonts w:ascii="Times New Roman" w:eastAsia="Times New Roman" w:hAnsi="Times New Roman" w:cs="Times New Roman"/>
          <w:b/>
          <w:sz w:val="24"/>
          <w:szCs w:val="24"/>
        </w:rPr>
        <w:t>)</w:t>
      </w:r>
    </w:p>
    <w:p w14:paraId="60416AB1" w14:textId="77777777" w:rsidR="000A5043" w:rsidRDefault="000A5043" w:rsidP="005246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bookmarkEnd w:id="2"/>
    <w:bookmarkEnd w:id="3"/>
    <w:p w14:paraId="48A6F8C5" w14:textId="77777777" w:rsidR="00773D48" w:rsidRPr="00153982" w:rsidRDefault="00773D48" w:rsidP="00153982">
      <w:pPr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773D48" w:rsidRPr="00153982" w:rsidSect="004C4B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B1ACA"/>
    <w:multiLevelType w:val="multilevel"/>
    <w:tmpl w:val="812C01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13E7422D"/>
    <w:multiLevelType w:val="hybridMultilevel"/>
    <w:tmpl w:val="AF2EFA8C"/>
    <w:lvl w:ilvl="0" w:tplc="34D4EF2A">
      <w:numFmt w:val="bullet"/>
      <w:lvlText w:val="-"/>
      <w:lvlJc w:val="left"/>
      <w:pPr>
        <w:ind w:left="927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303B114D"/>
    <w:multiLevelType w:val="multilevel"/>
    <w:tmpl w:val="812C01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31D75065"/>
    <w:multiLevelType w:val="multilevel"/>
    <w:tmpl w:val="166EEB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C986094"/>
    <w:multiLevelType w:val="hybridMultilevel"/>
    <w:tmpl w:val="973671E8"/>
    <w:lvl w:ilvl="0" w:tplc="2B022F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07227D6"/>
    <w:multiLevelType w:val="multilevel"/>
    <w:tmpl w:val="812C01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 w15:restartNumberingAfterBreak="0">
    <w:nsid w:val="742168A8"/>
    <w:multiLevelType w:val="hybridMultilevel"/>
    <w:tmpl w:val="2ACC3A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0"/>
  </w:num>
  <w:num w:numId="4">
    <w:abstractNumId w:val="3"/>
  </w:num>
  <w:num w:numId="5">
    <w:abstractNumId w:val="5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3B85"/>
    <w:rsid w:val="000A5043"/>
    <w:rsid w:val="00133B85"/>
    <w:rsid w:val="00153982"/>
    <w:rsid w:val="001F7DBF"/>
    <w:rsid w:val="002E3683"/>
    <w:rsid w:val="00352BCC"/>
    <w:rsid w:val="00387997"/>
    <w:rsid w:val="003A21AE"/>
    <w:rsid w:val="003F14F8"/>
    <w:rsid w:val="00416E4F"/>
    <w:rsid w:val="00445402"/>
    <w:rsid w:val="00482C84"/>
    <w:rsid w:val="004C01A2"/>
    <w:rsid w:val="004C4B27"/>
    <w:rsid w:val="004E31E7"/>
    <w:rsid w:val="00511384"/>
    <w:rsid w:val="00524685"/>
    <w:rsid w:val="00525B97"/>
    <w:rsid w:val="0055597E"/>
    <w:rsid w:val="00743F43"/>
    <w:rsid w:val="00773D48"/>
    <w:rsid w:val="007F7880"/>
    <w:rsid w:val="00843818"/>
    <w:rsid w:val="00905989"/>
    <w:rsid w:val="009E0A47"/>
    <w:rsid w:val="009E63E1"/>
    <w:rsid w:val="00AD4A07"/>
    <w:rsid w:val="00AF7B09"/>
    <w:rsid w:val="00B53CDB"/>
    <w:rsid w:val="00B656EF"/>
    <w:rsid w:val="00BE7D06"/>
    <w:rsid w:val="00C83993"/>
    <w:rsid w:val="00D22B68"/>
    <w:rsid w:val="00DD4A3B"/>
    <w:rsid w:val="00E871F1"/>
    <w:rsid w:val="00F35D39"/>
    <w:rsid w:val="00F62C24"/>
    <w:rsid w:val="00F95D22"/>
    <w:rsid w:val="00FB64F7"/>
    <w:rsid w:val="00FD00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BD9A1F"/>
  <w15:docId w15:val="{7B10B09B-CDE2-4908-ADF1-D58711D27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4B27"/>
  </w:style>
  <w:style w:type="paragraph" w:styleId="1">
    <w:name w:val="heading 1"/>
    <w:basedOn w:val="a"/>
    <w:next w:val="a"/>
    <w:link w:val="10"/>
    <w:uiPriority w:val="9"/>
    <w:qFormat/>
    <w:rsid w:val="00AF7B0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133B8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F7DB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133B85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133B85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4">
    <w:name w:val="Normal (Web)"/>
    <w:basedOn w:val="a"/>
    <w:uiPriority w:val="99"/>
    <w:semiHidden/>
    <w:unhideWhenUsed/>
    <w:rsid w:val="00133B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133B8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AF7B0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formattext">
    <w:name w:val="formattext"/>
    <w:basedOn w:val="a"/>
    <w:rsid w:val="00AF7B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Hyperlink"/>
    <w:basedOn w:val="a0"/>
    <w:uiPriority w:val="99"/>
    <w:unhideWhenUsed/>
    <w:rsid w:val="00387997"/>
    <w:rPr>
      <w:color w:val="0000FF" w:themeColor="hyperlink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1F7DB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7">
    <w:name w:val="FollowedHyperlink"/>
    <w:basedOn w:val="a0"/>
    <w:uiPriority w:val="99"/>
    <w:semiHidden/>
    <w:unhideWhenUsed/>
    <w:rsid w:val="003A21A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1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45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8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07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84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6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5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1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37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13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33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663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451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9084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683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3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88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77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5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7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27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33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90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46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4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53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7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21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68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289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637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359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8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02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04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95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9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85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71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pojproject-spb.ru/raschet-zvuk/)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972131-49D2-4750-A6F5-1F35337F43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673</Words>
  <Characters>3839</Characters>
  <Application>Microsoft Office Word</Application>
  <DocSecurity>0</DocSecurity>
  <Lines>31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Роман Никитин</cp:lastModifiedBy>
  <cp:revision>9</cp:revision>
  <cp:lastPrinted>2022-11-24T07:11:00Z</cp:lastPrinted>
  <dcterms:created xsi:type="dcterms:W3CDTF">2021-06-11T14:09:00Z</dcterms:created>
  <dcterms:modified xsi:type="dcterms:W3CDTF">2022-11-24T07:12:00Z</dcterms:modified>
</cp:coreProperties>
</file>